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E87A" w14:textId="77777777" w:rsidR="00B07CA7" w:rsidRDefault="00B867E6">
      <w:pPr>
        <w:jc w:val="center"/>
        <w:rPr>
          <w:rFonts w:ascii="ＭＳ ゴシック" w:eastAsia="ＭＳ ゴシック" w:hAnsi="ＭＳ ゴシック"/>
          <w:sz w:val="24"/>
        </w:rPr>
      </w:pPr>
      <w:r>
        <w:rPr>
          <w:rFonts w:ascii="ＭＳ ゴシック" w:eastAsia="ＭＳ ゴシック" w:hAnsi="ＭＳ ゴシック" w:hint="eastAsia"/>
          <w:sz w:val="24"/>
        </w:rPr>
        <w:t>学童保育所入所案内広告掲載　募集要項</w:t>
      </w:r>
    </w:p>
    <w:p w14:paraId="1F758583" w14:textId="77777777" w:rsidR="00B07CA7" w:rsidRDefault="00B07CA7">
      <w:pPr>
        <w:pStyle w:val="Default"/>
      </w:pPr>
    </w:p>
    <w:p w14:paraId="7A8FA95C" w14:textId="77777777" w:rsidR="00B07CA7" w:rsidRDefault="00B867E6">
      <w:pPr>
        <w:rPr>
          <w:rFonts w:ascii="ＭＳ 明朝" w:eastAsia="ＭＳ 明朝" w:hAnsi="ＭＳ 明朝"/>
        </w:rPr>
      </w:pPr>
      <w:r>
        <w:rPr>
          <w:rFonts w:ascii="ＭＳ 明朝" w:eastAsia="ＭＳ 明朝" w:hAnsi="ＭＳ 明朝" w:hint="eastAsia"/>
        </w:rPr>
        <w:t>（学童保育所入所案内広告掲載の趣旨）</w:t>
      </w:r>
    </w:p>
    <w:p w14:paraId="74612628"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color w:val="auto"/>
          <w:kern w:val="2"/>
          <w:sz w:val="21"/>
        </w:rPr>
        <w:t xml:space="preserve">1. </w:t>
      </w:r>
      <w:r>
        <w:rPr>
          <w:rFonts w:ascii="ＭＳ 明朝" w:eastAsia="ＭＳ 明朝" w:hAnsi="ＭＳ 明朝" w:hint="eastAsia"/>
          <w:color w:val="auto"/>
          <w:kern w:val="2"/>
          <w:sz w:val="21"/>
        </w:rPr>
        <w:t xml:space="preserve">　毎年作成する入所案内の余白部分に広告を掲載し、対価を得ることで、印刷に係る事業費用を補</w:t>
      </w:r>
    </w:p>
    <w:p w14:paraId="4E01B08F" w14:textId="77777777" w:rsidR="00B07CA7" w:rsidRDefault="00B867E6">
      <w:pPr>
        <w:pStyle w:val="Default"/>
        <w:ind w:firstLine="420"/>
        <w:rPr>
          <w:rFonts w:ascii="ＭＳ 明朝" w:eastAsia="ＭＳ 明朝" w:hAnsi="ＭＳ 明朝"/>
          <w:color w:val="auto"/>
          <w:kern w:val="2"/>
          <w:sz w:val="21"/>
        </w:rPr>
      </w:pPr>
      <w:r>
        <w:rPr>
          <w:rFonts w:ascii="ＭＳ 明朝" w:eastAsia="ＭＳ 明朝" w:hAnsi="ＭＳ 明朝" w:hint="eastAsia"/>
          <w:color w:val="auto"/>
          <w:kern w:val="2"/>
          <w:sz w:val="21"/>
        </w:rPr>
        <w:t>填し財政の健全化に寄与する。</w:t>
      </w:r>
    </w:p>
    <w:p w14:paraId="31DF4AAC" w14:textId="77777777" w:rsidR="00B07CA7" w:rsidRDefault="00B07CA7">
      <w:pPr>
        <w:pStyle w:val="Default"/>
        <w:rPr>
          <w:rFonts w:ascii="ＭＳ 明朝" w:eastAsia="ＭＳ 明朝" w:hAnsi="ＭＳ 明朝"/>
          <w:color w:val="auto"/>
          <w:kern w:val="2"/>
          <w:sz w:val="21"/>
        </w:rPr>
      </w:pPr>
    </w:p>
    <w:p w14:paraId="5E407177"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（広告掲載の範囲）</w:t>
      </w:r>
    </w:p>
    <w:p w14:paraId="694DB8EC" w14:textId="77777777" w:rsidR="00B07CA7" w:rsidRDefault="00B867E6">
      <w:pPr>
        <w:pStyle w:val="Default"/>
        <w:spacing w:after="130"/>
        <w:rPr>
          <w:rFonts w:ascii="ＭＳ 明朝" w:eastAsia="ＭＳ 明朝" w:hAnsi="ＭＳ 明朝"/>
          <w:color w:val="auto"/>
          <w:kern w:val="2"/>
          <w:sz w:val="21"/>
        </w:rPr>
      </w:pPr>
      <w:r>
        <w:rPr>
          <w:rFonts w:ascii="ＭＳ 明朝" w:eastAsia="ＭＳ 明朝" w:hAnsi="ＭＳ 明朝"/>
          <w:color w:val="auto"/>
          <w:kern w:val="2"/>
          <w:sz w:val="21"/>
        </w:rPr>
        <w:t>2.</w:t>
      </w:r>
      <w:r>
        <w:rPr>
          <w:rFonts w:ascii="ＭＳ 明朝" w:eastAsia="ＭＳ 明朝" w:hAnsi="ＭＳ 明朝" w:hint="eastAsia"/>
          <w:color w:val="auto"/>
          <w:kern w:val="2"/>
          <w:sz w:val="21"/>
        </w:rPr>
        <w:t xml:space="preserve">　</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広告媒体に掲載することができる広告は、法令等に違反していない広告主の広告であって、次の</w:t>
      </w:r>
    </w:p>
    <w:p w14:paraId="65BC15A4" w14:textId="77777777" w:rsidR="00B07CA7" w:rsidRDefault="00B867E6">
      <w:pPr>
        <w:pStyle w:val="Default"/>
        <w:spacing w:after="130"/>
        <w:ind w:firstLine="420"/>
        <w:rPr>
          <w:rFonts w:ascii="ＭＳ 明朝" w:eastAsia="ＭＳ 明朝" w:hAnsi="ＭＳ 明朝"/>
          <w:color w:val="auto"/>
          <w:kern w:val="2"/>
          <w:sz w:val="21"/>
        </w:rPr>
      </w:pPr>
      <w:r>
        <w:rPr>
          <w:rFonts w:ascii="ＭＳ 明朝" w:eastAsia="ＭＳ 明朝" w:hAnsi="ＭＳ 明朝" w:hint="eastAsia"/>
          <w:color w:val="auto"/>
          <w:kern w:val="2"/>
          <w:sz w:val="21"/>
        </w:rPr>
        <w:t>各号のいずれにも該当しないものとする。</w:t>
      </w:r>
    </w:p>
    <w:p w14:paraId="7B972198" w14:textId="77777777" w:rsidR="00B07CA7" w:rsidRDefault="00B867E6">
      <w:pPr>
        <w:pStyle w:val="Default"/>
        <w:spacing w:after="130"/>
        <w:rPr>
          <w:rFonts w:ascii="ＭＳ 明朝" w:eastAsia="ＭＳ 明朝" w:hAnsi="ＭＳ 明朝"/>
          <w:color w:val="auto"/>
          <w:kern w:val="2"/>
          <w:sz w:val="21"/>
        </w:rPr>
      </w:pPr>
      <w:r>
        <w:rPr>
          <w:rFonts w:ascii="ＭＳ 明朝" w:eastAsia="ＭＳ 明朝" w:hAnsi="ＭＳ 明朝" w:hint="eastAsia"/>
          <w:color w:val="auto"/>
          <w:kern w:val="2"/>
          <w:sz w:val="21"/>
        </w:rPr>
        <w:t>（1）</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公の秩序又は善良の風俗に反するおそれのあるもの</w:t>
      </w:r>
    </w:p>
    <w:p w14:paraId="6FF0CF6F" w14:textId="77777777" w:rsidR="00B07CA7" w:rsidRDefault="00B867E6">
      <w:pPr>
        <w:pStyle w:val="Default"/>
        <w:spacing w:after="130"/>
        <w:rPr>
          <w:rFonts w:ascii="ＭＳ 明朝" w:eastAsia="ＭＳ 明朝" w:hAnsi="ＭＳ 明朝"/>
          <w:color w:val="auto"/>
          <w:kern w:val="2"/>
          <w:sz w:val="21"/>
        </w:rPr>
      </w:pPr>
      <w:r>
        <w:rPr>
          <w:rFonts w:ascii="ＭＳ 明朝" w:eastAsia="ＭＳ 明朝" w:hAnsi="ＭＳ 明朝" w:hint="eastAsia"/>
          <w:color w:val="auto"/>
          <w:kern w:val="2"/>
          <w:sz w:val="21"/>
        </w:rPr>
        <w:t>（2）</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市の公共性、中立性及びその品位を損なうおそれのあるもの</w:t>
      </w:r>
    </w:p>
    <w:p w14:paraId="0452C20D" w14:textId="77777777" w:rsidR="00B07CA7" w:rsidRDefault="00B867E6">
      <w:pPr>
        <w:pStyle w:val="Default"/>
        <w:spacing w:after="130"/>
        <w:rPr>
          <w:rFonts w:ascii="ＭＳ 明朝" w:eastAsia="ＭＳ 明朝" w:hAnsi="ＭＳ 明朝"/>
          <w:color w:val="auto"/>
          <w:kern w:val="2"/>
          <w:sz w:val="21"/>
        </w:rPr>
      </w:pPr>
      <w:r>
        <w:rPr>
          <w:rFonts w:ascii="ＭＳ 明朝" w:eastAsia="ＭＳ 明朝" w:hAnsi="ＭＳ 明朝" w:hint="eastAsia"/>
          <w:color w:val="auto"/>
          <w:kern w:val="2"/>
          <w:sz w:val="21"/>
        </w:rPr>
        <w:t>（3）</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人権を侵害するおそれのあるもの</w:t>
      </w:r>
    </w:p>
    <w:p w14:paraId="75EB0F69" w14:textId="77777777" w:rsidR="00B07CA7" w:rsidRDefault="00B867E6">
      <w:pPr>
        <w:pStyle w:val="Default"/>
        <w:spacing w:after="130"/>
        <w:rPr>
          <w:rFonts w:ascii="ＭＳ 明朝" w:eastAsia="ＭＳ 明朝" w:hAnsi="ＭＳ 明朝"/>
          <w:color w:val="auto"/>
          <w:kern w:val="2"/>
          <w:sz w:val="21"/>
        </w:rPr>
      </w:pPr>
      <w:r>
        <w:rPr>
          <w:rFonts w:ascii="ＭＳ 明朝" w:eastAsia="ＭＳ 明朝" w:hAnsi="ＭＳ 明朝" w:hint="eastAsia"/>
          <w:color w:val="auto"/>
          <w:kern w:val="2"/>
          <w:sz w:val="21"/>
        </w:rPr>
        <w:t>（4）</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政治活動、宗教活動、意見広告及び個人の宣伝に関するもの</w:t>
      </w:r>
    </w:p>
    <w:p w14:paraId="55BB332B" w14:textId="77777777" w:rsidR="00B07CA7" w:rsidRDefault="00B867E6">
      <w:pPr>
        <w:pStyle w:val="Default"/>
        <w:spacing w:after="130"/>
        <w:rPr>
          <w:rFonts w:ascii="ＭＳ 明朝" w:eastAsia="ＭＳ 明朝" w:hAnsi="ＭＳ 明朝"/>
          <w:color w:val="auto"/>
          <w:kern w:val="2"/>
          <w:sz w:val="21"/>
        </w:rPr>
      </w:pPr>
      <w:r>
        <w:rPr>
          <w:rFonts w:ascii="ＭＳ 明朝" w:eastAsia="ＭＳ 明朝" w:hAnsi="ＭＳ 明朝" w:hint="eastAsia"/>
          <w:color w:val="auto"/>
          <w:kern w:val="2"/>
          <w:sz w:val="21"/>
        </w:rPr>
        <w:t>（5）</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暴力団員による不当な行為の防止等に関する法律（平成</w:t>
      </w:r>
      <w:r>
        <w:rPr>
          <w:rFonts w:ascii="ＭＳ 明朝" w:eastAsia="ＭＳ 明朝" w:hAnsi="ＭＳ 明朝"/>
          <w:color w:val="auto"/>
          <w:kern w:val="2"/>
          <w:sz w:val="21"/>
        </w:rPr>
        <w:t>3</w:t>
      </w:r>
      <w:r>
        <w:rPr>
          <w:rFonts w:ascii="ＭＳ 明朝" w:eastAsia="ＭＳ 明朝" w:hAnsi="ＭＳ 明朝" w:hint="eastAsia"/>
          <w:color w:val="auto"/>
          <w:kern w:val="2"/>
          <w:sz w:val="21"/>
        </w:rPr>
        <w:t>年法律第</w:t>
      </w:r>
      <w:r>
        <w:rPr>
          <w:rFonts w:ascii="ＭＳ 明朝" w:eastAsia="ＭＳ 明朝" w:hAnsi="ＭＳ 明朝"/>
          <w:color w:val="auto"/>
          <w:kern w:val="2"/>
          <w:sz w:val="21"/>
        </w:rPr>
        <w:t>77</w:t>
      </w:r>
      <w:r>
        <w:rPr>
          <w:rFonts w:ascii="ＭＳ 明朝" w:eastAsia="ＭＳ 明朝" w:hAnsi="ＭＳ 明朝" w:hint="eastAsia"/>
          <w:color w:val="auto"/>
          <w:kern w:val="2"/>
          <w:sz w:val="21"/>
        </w:rPr>
        <w:t>号）に掲げる暴力団に関す</w:t>
      </w:r>
    </w:p>
    <w:p w14:paraId="09A6D490" w14:textId="77777777" w:rsidR="00B07CA7" w:rsidRDefault="00B867E6">
      <w:pPr>
        <w:pStyle w:val="Default"/>
        <w:spacing w:after="130"/>
        <w:ind w:firstLine="630"/>
        <w:rPr>
          <w:rFonts w:ascii="ＭＳ 明朝" w:eastAsia="ＭＳ 明朝" w:hAnsi="ＭＳ 明朝"/>
          <w:color w:val="auto"/>
          <w:kern w:val="2"/>
          <w:sz w:val="21"/>
        </w:rPr>
      </w:pPr>
      <w:r>
        <w:rPr>
          <w:rFonts w:ascii="ＭＳ 明朝" w:eastAsia="ＭＳ 明朝" w:hAnsi="ＭＳ 明朝" w:hint="eastAsia"/>
          <w:color w:val="auto"/>
          <w:kern w:val="2"/>
          <w:sz w:val="21"/>
        </w:rPr>
        <w:t>るもの又はこれに類するもの</w:t>
      </w:r>
    </w:p>
    <w:p w14:paraId="603546EB" w14:textId="77777777" w:rsidR="00B07CA7" w:rsidRDefault="00B867E6">
      <w:pPr>
        <w:pStyle w:val="Default"/>
        <w:spacing w:after="130"/>
        <w:rPr>
          <w:rFonts w:ascii="ＭＳ 明朝" w:eastAsia="ＭＳ 明朝" w:hAnsi="ＭＳ 明朝"/>
          <w:color w:val="auto"/>
          <w:kern w:val="2"/>
          <w:sz w:val="21"/>
        </w:rPr>
      </w:pPr>
      <w:r>
        <w:rPr>
          <w:rFonts w:ascii="ＭＳ 明朝" w:eastAsia="ＭＳ 明朝" w:hAnsi="ＭＳ 明朝" w:hint="eastAsia"/>
          <w:color w:val="auto"/>
          <w:kern w:val="2"/>
          <w:sz w:val="21"/>
        </w:rPr>
        <w:t>（6）</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風俗営業等の規則及び業務の適正化等に関する法律（昭和</w:t>
      </w:r>
      <w:r>
        <w:rPr>
          <w:rFonts w:ascii="ＭＳ 明朝" w:eastAsia="ＭＳ 明朝" w:hAnsi="ＭＳ 明朝"/>
          <w:color w:val="auto"/>
          <w:kern w:val="2"/>
          <w:sz w:val="21"/>
        </w:rPr>
        <w:t>23</w:t>
      </w:r>
      <w:r>
        <w:rPr>
          <w:rFonts w:ascii="ＭＳ 明朝" w:eastAsia="ＭＳ 明朝" w:hAnsi="ＭＳ 明朝" w:hint="eastAsia"/>
          <w:color w:val="auto"/>
          <w:kern w:val="2"/>
          <w:sz w:val="21"/>
        </w:rPr>
        <w:t>年法律第</w:t>
      </w:r>
      <w:r>
        <w:rPr>
          <w:rFonts w:ascii="ＭＳ 明朝" w:eastAsia="ＭＳ 明朝" w:hAnsi="ＭＳ 明朝"/>
          <w:color w:val="auto"/>
          <w:kern w:val="2"/>
          <w:sz w:val="21"/>
        </w:rPr>
        <w:t>122</w:t>
      </w:r>
      <w:r>
        <w:rPr>
          <w:rFonts w:ascii="ＭＳ 明朝" w:eastAsia="ＭＳ 明朝" w:hAnsi="ＭＳ 明朝" w:hint="eastAsia"/>
          <w:color w:val="auto"/>
          <w:kern w:val="2"/>
          <w:sz w:val="21"/>
        </w:rPr>
        <w:t>号）に掲げる営業に該</w:t>
      </w:r>
    </w:p>
    <w:p w14:paraId="76EE7E75" w14:textId="77777777" w:rsidR="00B07CA7" w:rsidRDefault="00B867E6">
      <w:pPr>
        <w:pStyle w:val="Default"/>
        <w:spacing w:after="130"/>
        <w:ind w:firstLine="630"/>
        <w:rPr>
          <w:rFonts w:ascii="ＭＳ 明朝" w:eastAsia="ＭＳ 明朝" w:hAnsi="ＭＳ 明朝"/>
          <w:color w:val="auto"/>
          <w:kern w:val="2"/>
          <w:sz w:val="21"/>
        </w:rPr>
      </w:pPr>
      <w:r>
        <w:rPr>
          <w:rFonts w:ascii="ＭＳ 明朝" w:eastAsia="ＭＳ 明朝" w:hAnsi="ＭＳ 明朝" w:hint="eastAsia"/>
          <w:color w:val="auto"/>
          <w:kern w:val="2"/>
          <w:sz w:val="21"/>
        </w:rPr>
        <w:t>当するもの又はこれに類するもの</w:t>
      </w:r>
    </w:p>
    <w:p w14:paraId="36764D95" w14:textId="77777777" w:rsidR="00B07CA7" w:rsidRDefault="00B867E6">
      <w:pPr>
        <w:pStyle w:val="Default"/>
        <w:spacing w:after="130"/>
        <w:rPr>
          <w:rFonts w:ascii="ＭＳ 明朝" w:eastAsia="ＭＳ 明朝" w:hAnsi="ＭＳ 明朝"/>
          <w:color w:val="auto"/>
          <w:kern w:val="2"/>
          <w:sz w:val="21"/>
        </w:rPr>
      </w:pPr>
      <w:r>
        <w:rPr>
          <w:rFonts w:ascii="ＭＳ 明朝" w:eastAsia="ＭＳ 明朝" w:hAnsi="ＭＳ 明朝" w:hint="eastAsia"/>
          <w:color w:val="auto"/>
          <w:kern w:val="2"/>
          <w:sz w:val="21"/>
        </w:rPr>
        <w:t>（7）</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賃金業の規制に関する法律（昭和</w:t>
      </w:r>
      <w:r>
        <w:rPr>
          <w:rFonts w:ascii="ＭＳ 明朝" w:eastAsia="ＭＳ 明朝" w:hAnsi="ＭＳ 明朝"/>
          <w:color w:val="auto"/>
          <w:kern w:val="2"/>
          <w:sz w:val="21"/>
        </w:rPr>
        <w:t>58</w:t>
      </w:r>
      <w:r>
        <w:rPr>
          <w:rFonts w:ascii="ＭＳ 明朝" w:eastAsia="ＭＳ 明朝" w:hAnsi="ＭＳ 明朝" w:hint="eastAsia"/>
          <w:color w:val="auto"/>
          <w:kern w:val="2"/>
          <w:sz w:val="21"/>
        </w:rPr>
        <w:t>年法律第</w:t>
      </w:r>
      <w:r>
        <w:rPr>
          <w:rFonts w:ascii="ＭＳ 明朝" w:eastAsia="ＭＳ 明朝" w:hAnsi="ＭＳ 明朝"/>
          <w:color w:val="auto"/>
          <w:kern w:val="2"/>
          <w:sz w:val="21"/>
        </w:rPr>
        <w:t>32</w:t>
      </w:r>
      <w:r>
        <w:rPr>
          <w:rFonts w:ascii="ＭＳ 明朝" w:eastAsia="ＭＳ 明朝" w:hAnsi="ＭＳ 明朝" w:hint="eastAsia"/>
          <w:color w:val="auto"/>
          <w:kern w:val="2"/>
          <w:sz w:val="21"/>
        </w:rPr>
        <w:t>号）第</w:t>
      </w:r>
      <w:r>
        <w:rPr>
          <w:rFonts w:ascii="ＭＳ 明朝" w:eastAsia="ＭＳ 明朝" w:hAnsi="ＭＳ 明朝"/>
          <w:color w:val="auto"/>
          <w:kern w:val="2"/>
          <w:sz w:val="21"/>
        </w:rPr>
        <w:t>2</w:t>
      </w:r>
      <w:r>
        <w:rPr>
          <w:rFonts w:ascii="ＭＳ 明朝" w:eastAsia="ＭＳ 明朝" w:hAnsi="ＭＳ 明朝" w:hint="eastAsia"/>
          <w:color w:val="auto"/>
          <w:kern w:val="2"/>
          <w:sz w:val="21"/>
        </w:rPr>
        <w:t>条に規定する賃金業に関するもの</w:t>
      </w:r>
    </w:p>
    <w:p w14:paraId="738B295D" w14:textId="77777777" w:rsidR="00B07CA7" w:rsidRDefault="00B867E6">
      <w:pPr>
        <w:pStyle w:val="Default"/>
        <w:spacing w:after="130"/>
        <w:rPr>
          <w:rFonts w:ascii="ＭＳ 明朝" w:eastAsia="ＭＳ 明朝" w:hAnsi="ＭＳ 明朝"/>
          <w:color w:val="auto"/>
          <w:kern w:val="2"/>
          <w:sz w:val="21"/>
        </w:rPr>
      </w:pPr>
      <w:r>
        <w:rPr>
          <w:rFonts w:ascii="ＭＳ 明朝" w:eastAsia="ＭＳ 明朝" w:hAnsi="ＭＳ 明朝" w:hint="eastAsia"/>
          <w:color w:val="auto"/>
          <w:kern w:val="2"/>
          <w:sz w:val="21"/>
        </w:rPr>
        <w:t>（8）</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投資信託及び投資法人に関する法律（昭和</w:t>
      </w:r>
      <w:r>
        <w:rPr>
          <w:rFonts w:ascii="ＭＳ 明朝" w:eastAsia="ＭＳ 明朝" w:hAnsi="ＭＳ 明朝"/>
          <w:color w:val="auto"/>
          <w:kern w:val="2"/>
          <w:sz w:val="21"/>
        </w:rPr>
        <w:t>26</w:t>
      </w:r>
      <w:r>
        <w:rPr>
          <w:rFonts w:ascii="ＭＳ 明朝" w:eastAsia="ＭＳ 明朝" w:hAnsi="ＭＳ 明朝" w:hint="eastAsia"/>
          <w:color w:val="auto"/>
          <w:kern w:val="2"/>
          <w:sz w:val="21"/>
        </w:rPr>
        <w:t>年法律第</w:t>
      </w:r>
      <w:r>
        <w:rPr>
          <w:rFonts w:ascii="ＭＳ 明朝" w:eastAsia="ＭＳ 明朝" w:hAnsi="ＭＳ 明朝"/>
          <w:color w:val="auto"/>
          <w:kern w:val="2"/>
          <w:sz w:val="21"/>
        </w:rPr>
        <w:t>198</w:t>
      </w:r>
      <w:r>
        <w:rPr>
          <w:rFonts w:ascii="ＭＳ 明朝" w:eastAsia="ＭＳ 明朝" w:hAnsi="ＭＳ 明朝" w:hint="eastAsia"/>
          <w:color w:val="auto"/>
          <w:kern w:val="2"/>
          <w:sz w:val="21"/>
        </w:rPr>
        <w:t>号）第</w:t>
      </w:r>
      <w:r>
        <w:rPr>
          <w:rFonts w:ascii="ＭＳ 明朝" w:eastAsia="ＭＳ 明朝" w:hAnsi="ＭＳ 明朝"/>
          <w:color w:val="auto"/>
          <w:kern w:val="2"/>
          <w:sz w:val="21"/>
        </w:rPr>
        <w:t>2</w:t>
      </w:r>
      <w:r>
        <w:rPr>
          <w:rFonts w:ascii="ＭＳ 明朝" w:eastAsia="ＭＳ 明朝" w:hAnsi="ＭＳ 明朝" w:hint="eastAsia"/>
          <w:color w:val="auto"/>
          <w:kern w:val="2"/>
          <w:sz w:val="21"/>
        </w:rPr>
        <w:t>条第</w:t>
      </w:r>
      <w:r>
        <w:rPr>
          <w:rFonts w:ascii="ＭＳ 明朝" w:eastAsia="ＭＳ 明朝" w:hAnsi="ＭＳ 明朝"/>
          <w:color w:val="auto"/>
          <w:kern w:val="2"/>
          <w:sz w:val="21"/>
        </w:rPr>
        <w:t>3</w:t>
      </w:r>
      <w:r>
        <w:rPr>
          <w:rFonts w:ascii="ＭＳ 明朝" w:eastAsia="ＭＳ 明朝" w:hAnsi="ＭＳ 明朝" w:hint="eastAsia"/>
          <w:color w:val="auto"/>
          <w:kern w:val="2"/>
          <w:sz w:val="21"/>
        </w:rPr>
        <w:t>項に規定する投資信託、</w:t>
      </w:r>
    </w:p>
    <w:p w14:paraId="3CBEC5A1" w14:textId="77777777" w:rsidR="00B07CA7" w:rsidRDefault="00B867E6">
      <w:pPr>
        <w:pStyle w:val="Default"/>
        <w:spacing w:after="130"/>
        <w:ind w:firstLine="630"/>
        <w:rPr>
          <w:rFonts w:ascii="ＭＳ 明朝" w:eastAsia="ＭＳ 明朝" w:hAnsi="ＭＳ 明朝"/>
          <w:color w:val="auto"/>
          <w:kern w:val="2"/>
          <w:sz w:val="21"/>
        </w:rPr>
      </w:pPr>
      <w:r>
        <w:rPr>
          <w:rFonts w:ascii="ＭＳ 明朝" w:eastAsia="ＭＳ 明朝" w:hAnsi="ＭＳ 明朝" w:hint="eastAsia"/>
          <w:color w:val="auto"/>
          <w:kern w:val="2"/>
          <w:sz w:val="21"/>
        </w:rPr>
        <w:t>外国投資信託、投資法人債、外国投資債及び金融商品取引法（昭和</w:t>
      </w:r>
      <w:r>
        <w:rPr>
          <w:rFonts w:ascii="ＭＳ 明朝" w:eastAsia="ＭＳ 明朝" w:hAnsi="ＭＳ 明朝"/>
          <w:color w:val="auto"/>
          <w:kern w:val="2"/>
          <w:sz w:val="21"/>
        </w:rPr>
        <w:t>23</w:t>
      </w:r>
      <w:r>
        <w:rPr>
          <w:rFonts w:ascii="ＭＳ 明朝" w:eastAsia="ＭＳ 明朝" w:hAnsi="ＭＳ 明朝" w:hint="eastAsia"/>
          <w:color w:val="auto"/>
          <w:kern w:val="2"/>
          <w:sz w:val="21"/>
        </w:rPr>
        <w:t>年法律第</w:t>
      </w:r>
      <w:r>
        <w:rPr>
          <w:rFonts w:ascii="ＭＳ 明朝" w:eastAsia="ＭＳ 明朝" w:hAnsi="ＭＳ 明朝"/>
          <w:color w:val="auto"/>
          <w:kern w:val="2"/>
          <w:sz w:val="21"/>
        </w:rPr>
        <w:t>25</w:t>
      </w:r>
      <w:r>
        <w:rPr>
          <w:rFonts w:ascii="ＭＳ 明朝" w:eastAsia="ＭＳ 明朝" w:hAnsi="ＭＳ 明朝" w:hint="eastAsia"/>
          <w:color w:val="auto"/>
          <w:kern w:val="2"/>
          <w:sz w:val="21"/>
        </w:rPr>
        <w:t>号）第</w:t>
      </w:r>
      <w:r>
        <w:rPr>
          <w:rFonts w:ascii="ＭＳ 明朝" w:eastAsia="ＭＳ 明朝" w:hAnsi="ＭＳ 明朝"/>
          <w:color w:val="auto"/>
          <w:kern w:val="2"/>
          <w:sz w:val="21"/>
        </w:rPr>
        <w:t>2</w:t>
      </w:r>
      <w:r>
        <w:rPr>
          <w:rFonts w:ascii="ＭＳ 明朝" w:eastAsia="ＭＳ 明朝" w:hAnsi="ＭＳ 明朝" w:hint="eastAsia"/>
          <w:color w:val="auto"/>
          <w:kern w:val="2"/>
          <w:sz w:val="21"/>
        </w:rPr>
        <w:t>条第</w:t>
      </w:r>
      <w:r>
        <w:rPr>
          <w:rFonts w:ascii="ＭＳ 明朝" w:eastAsia="ＭＳ 明朝" w:hAnsi="ＭＳ 明朝"/>
          <w:color w:val="auto"/>
          <w:kern w:val="2"/>
          <w:sz w:val="21"/>
        </w:rPr>
        <w:t>20</w:t>
      </w:r>
    </w:p>
    <w:p w14:paraId="7DB07A3D" w14:textId="77777777" w:rsidR="00B07CA7" w:rsidRDefault="00B867E6">
      <w:pPr>
        <w:pStyle w:val="Default"/>
        <w:spacing w:after="130"/>
        <w:ind w:firstLine="630"/>
        <w:rPr>
          <w:rFonts w:ascii="ＭＳ 明朝" w:eastAsia="ＭＳ 明朝" w:hAnsi="ＭＳ 明朝"/>
          <w:color w:val="auto"/>
          <w:kern w:val="2"/>
          <w:sz w:val="21"/>
        </w:rPr>
      </w:pPr>
      <w:r>
        <w:rPr>
          <w:rFonts w:ascii="ＭＳ 明朝" w:eastAsia="ＭＳ 明朝" w:hAnsi="ＭＳ 明朝" w:hint="eastAsia"/>
          <w:color w:val="auto"/>
          <w:kern w:val="2"/>
          <w:sz w:val="21"/>
        </w:rPr>
        <w:t>項に規定するデリバティブ取引に関するもの</w:t>
      </w:r>
    </w:p>
    <w:p w14:paraId="764E84AC"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（9）</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その他掲載する広告として適当でないと市長が認めるもの</w:t>
      </w:r>
    </w:p>
    <w:p w14:paraId="3D44A6E8" w14:textId="77777777" w:rsidR="00B07CA7" w:rsidRDefault="00B07CA7">
      <w:pPr>
        <w:pStyle w:val="Default"/>
        <w:rPr>
          <w:rFonts w:ascii="ＭＳ 明朝" w:eastAsia="ＭＳ 明朝" w:hAnsi="ＭＳ 明朝"/>
          <w:color w:val="auto"/>
          <w:kern w:val="2"/>
          <w:sz w:val="21"/>
        </w:rPr>
      </w:pPr>
    </w:p>
    <w:p w14:paraId="0DC3E5D4"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（広告の掲載期間）</w:t>
      </w:r>
    </w:p>
    <w:p w14:paraId="2F54BDCC" w14:textId="6A88BB0E" w:rsidR="00B07CA7" w:rsidRDefault="00B867E6">
      <w:pPr>
        <w:pStyle w:val="Default"/>
        <w:rPr>
          <w:rFonts w:ascii="ＭＳ 明朝" w:eastAsia="ＭＳ 明朝" w:hAnsi="ＭＳ 明朝"/>
          <w:color w:val="auto"/>
          <w:kern w:val="2"/>
          <w:sz w:val="21"/>
        </w:rPr>
      </w:pPr>
      <w:r>
        <w:rPr>
          <w:rFonts w:ascii="ＭＳ 明朝" w:eastAsia="ＭＳ 明朝" w:hAnsi="ＭＳ 明朝"/>
          <w:color w:val="auto"/>
          <w:kern w:val="2"/>
          <w:sz w:val="21"/>
        </w:rPr>
        <w:t xml:space="preserve">3. </w:t>
      </w:r>
      <w:r>
        <w:rPr>
          <w:rFonts w:ascii="ＭＳ 明朝" w:eastAsia="ＭＳ 明朝" w:hAnsi="ＭＳ 明朝" w:hint="eastAsia"/>
          <w:color w:val="auto"/>
          <w:kern w:val="2"/>
          <w:sz w:val="21"/>
        </w:rPr>
        <w:t xml:space="preserve">　広告の掲載期間は、原則として令和</w:t>
      </w:r>
      <w:r w:rsidR="00523AC3">
        <w:rPr>
          <w:rFonts w:ascii="ＭＳ 明朝" w:eastAsia="ＭＳ 明朝" w:hAnsi="ＭＳ 明朝" w:hint="eastAsia"/>
          <w:color w:val="auto"/>
          <w:kern w:val="2"/>
          <w:sz w:val="21"/>
        </w:rPr>
        <w:t>7</w:t>
      </w:r>
      <w:r>
        <w:rPr>
          <w:rFonts w:ascii="ＭＳ 明朝" w:eastAsia="ＭＳ 明朝" w:hAnsi="ＭＳ 明朝" w:hint="eastAsia"/>
          <w:color w:val="auto"/>
          <w:kern w:val="2"/>
          <w:sz w:val="21"/>
        </w:rPr>
        <w:t>年</w:t>
      </w:r>
      <w:r>
        <w:rPr>
          <w:rFonts w:ascii="ＭＳ 明朝" w:eastAsia="ＭＳ 明朝" w:hAnsi="ＭＳ 明朝"/>
          <w:color w:val="auto"/>
          <w:kern w:val="2"/>
          <w:sz w:val="21"/>
        </w:rPr>
        <w:t>1</w:t>
      </w:r>
      <w:r>
        <w:rPr>
          <w:rFonts w:ascii="ＭＳ 明朝" w:eastAsia="ＭＳ 明朝" w:hAnsi="ＭＳ 明朝" w:hint="eastAsia"/>
          <w:color w:val="auto"/>
          <w:kern w:val="2"/>
          <w:sz w:val="21"/>
        </w:rPr>
        <w:t>1月</w:t>
      </w:r>
      <w:r w:rsidR="00523AC3">
        <w:rPr>
          <w:rFonts w:ascii="ＭＳ 明朝" w:eastAsia="ＭＳ 明朝" w:hAnsi="ＭＳ 明朝" w:hint="eastAsia"/>
          <w:color w:val="auto"/>
          <w:kern w:val="2"/>
          <w:sz w:val="21"/>
        </w:rPr>
        <w:t>4</w:t>
      </w:r>
      <w:r>
        <w:rPr>
          <w:rFonts w:ascii="ＭＳ 明朝" w:eastAsia="ＭＳ 明朝" w:hAnsi="ＭＳ 明朝" w:hint="eastAsia"/>
          <w:color w:val="auto"/>
          <w:kern w:val="2"/>
          <w:sz w:val="21"/>
        </w:rPr>
        <w:t>日から令和</w:t>
      </w:r>
      <w:r w:rsidR="00523AC3">
        <w:rPr>
          <w:rFonts w:ascii="ＭＳ 明朝" w:eastAsia="ＭＳ 明朝" w:hAnsi="ＭＳ 明朝" w:hint="eastAsia"/>
          <w:color w:val="auto"/>
          <w:kern w:val="2"/>
          <w:sz w:val="21"/>
        </w:rPr>
        <w:t>9</w:t>
      </w:r>
      <w:r>
        <w:rPr>
          <w:rFonts w:ascii="ＭＳ 明朝" w:eastAsia="ＭＳ 明朝" w:hAnsi="ＭＳ 明朝" w:hint="eastAsia"/>
          <w:color w:val="auto"/>
          <w:kern w:val="2"/>
          <w:sz w:val="21"/>
        </w:rPr>
        <w:t>年3月末日までとする。</w:t>
      </w:r>
    </w:p>
    <w:p w14:paraId="61021565" w14:textId="77777777" w:rsidR="00B07CA7" w:rsidRPr="00473FD1" w:rsidRDefault="00B07CA7">
      <w:pPr>
        <w:pStyle w:val="Default"/>
        <w:rPr>
          <w:rFonts w:ascii="ＭＳ 明朝" w:eastAsia="ＭＳ 明朝" w:hAnsi="ＭＳ 明朝"/>
          <w:color w:val="auto"/>
          <w:kern w:val="2"/>
          <w:sz w:val="21"/>
        </w:rPr>
      </w:pPr>
    </w:p>
    <w:p w14:paraId="27FBBF2D" w14:textId="77777777" w:rsidR="00B07CA7" w:rsidRDefault="00B867E6">
      <w:pPr>
        <w:widowControl/>
        <w:jc w:val="left"/>
        <w:rPr>
          <w:rFonts w:ascii="ＭＳ 明朝" w:eastAsia="ＭＳ 明朝" w:hAnsi="ＭＳ 明朝"/>
        </w:rPr>
      </w:pPr>
      <w:r>
        <w:rPr>
          <w:rFonts w:ascii="ＭＳ 明朝" w:eastAsia="ＭＳ 明朝" w:hAnsi="ＭＳ 明朝" w:hint="eastAsia"/>
        </w:rPr>
        <w:t>（募集時期）</w:t>
      </w:r>
    </w:p>
    <w:p w14:paraId="7FE1E202" w14:textId="028CA001"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4</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 xml:space="preserve">　令和</w:t>
      </w:r>
      <w:r w:rsidR="00523AC3">
        <w:rPr>
          <w:rFonts w:ascii="ＭＳ 明朝" w:eastAsia="ＭＳ 明朝" w:hAnsi="ＭＳ 明朝" w:hint="eastAsia"/>
          <w:color w:val="auto"/>
          <w:kern w:val="2"/>
          <w:sz w:val="21"/>
        </w:rPr>
        <w:t>７</w:t>
      </w:r>
      <w:r>
        <w:rPr>
          <w:rFonts w:ascii="ＭＳ 明朝" w:eastAsia="ＭＳ 明朝" w:hAnsi="ＭＳ 明朝" w:hint="eastAsia"/>
          <w:color w:val="auto"/>
          <w:kern w:val="2"/>
          <w:sz w:val="21"/>
        </w:rPr>
        <w:t>年</w:t>
      </w:r>
      <w:r w:rsidR="00473FD1">
        <w:rPr>
          <w:rFonts w:ascii="ＭＳ 明朝" w:eastAsia="ＭＳ 明朝" w:hAnsi="ＭＳ 明朝" w:hint="eastAsia"/>
          <w:color w:val="auto"/>
          <w:kern w:val="2"/>
          <w:sz w:val="21"/>
        </w:rPr>
        <w:t>8</w:t>
      </w:r>
      <w:r>
        <w:rPr>
          <w:rFonts w:ascii="ＭＳ 明朝" w:eastAsia="ＭＳ 明朝" w:hAnsi="ＭＳ 明朝" w:hint="eastAsia"/>
          <w:color w:val="auto"/>
          <w:kern w:val="2"/>
          <w:sz w:val="21"/>
        </w:rPr>
        <w:t>月</w:t>
      </w:r>
      <w:r w:rsidR="00473FD1">
        <w:rPr>
          <w:rFonts w:ascii="ＭＳ 明朝" w:eastAsia="ＭＳ 明朝" w:hAnsi="ＭＳ 明朝" w:hint="eastAsia"/>
          <w:color w:val="auto"/>
          <w:kern w:val="2"/>
          <w:sz w:val="21"/>
        </w:rPr>
        <w:t>1日（</w:t>
      </w:r>
      <w:r w:rsidR="00523AC3">
        <w:rPr>
          <w:rFonts w:ascii="ＭＳ 明朝" w:eastAsia="ＭＳ 明朝" w:hAnsi="ＭＳ 明朝" w:hint="eastAsia"/>
          <w:color w:val="auto"/>
          <w:kern w:val="2"/>
          <w:sz w:val="21"/>
        </w:rPr>
        <w:t>金</w:t>
      </w:r>
      <w:r>
        <w:rPr>
          <w:rFonts w:ascii="ＭＳ 明朝" w:eastAsia="ＭＳ 明朝" w:hAnsi="ＭＳ 明朝" w:hint="eastAsia"/>
          <w:color w:val="auto"/>
          <w:kern w:val="2"/>
          <w:sz w:val="21"/>
        </w:rPr>
        <w:t>）から</w:t>
      </w:r>
      <w:r w:rsidR="00391333">
        <w:rPr>
          <w:rFonts w:ascii="ＭＳ 明朝" w:eastAsia="ＭＳ 明朝" w:hAnsi="ＭＳ 明朝" w:hint="eastAsia"/>
          <w:color w:val="auto"/>
          <w:kern w:val="2"/>
          <w:sz w:val="21"/>
        </w:rPr>
        <w:t>令和</w:t>
      </w:r>
      <w:r w:rsidR="00523AC3">
        <w:rPr>
          <w:rFonts w:ascii="ＭＳ 明朝" w:eastAsia="ＭＳ 明朝" w:hAnsi="ＭＳ 明朝" w:hint="eastAsia"/>
          <w:color w:val="auto"/>
          <w:kern w:val="2"/>
          <w:sz w:val="21"/>
        </w:rPr>
        <w:t>7</w:t>
      </w:r>
      <w:r w:rsidR="00391333">
        <w:rPr>
          <w:rFonts w:ascii="ＭＳ 明朝" w:eastAsia="ＭＳ 明朝" w:hAnsi="ＭＳ 明朝" w:hint="eastAsia"/>
          <w:color w:val="auto"/>
          <w:kern w:val="2"/>
          <w:sz w:val="21"/>
        </w:rPr>
        <w:t>年</w:t>
      </w:r>
      <w:r>
        <w:rPr>
          <w:rFonts w:ascii="ＭＳ 明朝" w:eastAsia="ＭＳ 明朝" w:hAnsi="ＭＳ 明朝" w:hint="eastAsia"/>
          <w:color w:val="auto"/>
          <w:kern w:val="2"/>
          <w:sz w:val="21"/>
        </w:rPr>
        <w:t>9月</w:t>
      </w:r>
      <w:r w:rsidR="00523AC3">
        <w:rPr>
          <w:rFonts w:ascii="ＭＳ 明朝" w:eastAsia="ＭＳ 明朝" w:hAnsi="ＭＳ 明朝" w:hint="eastAsia"/>
          <w:color w:val="auto"/>
          <w:kern w:val="2"/>
          <w:sz w:val="21"/>
        </w:rPr>
        <w:t>16</w:t>
      </w:r>
      <w:r w:rsidR="00391333">
        <w:rPr>
          <w:rFonts w:ascii="ＭＳ 明朝" w:eastAsia="ＭＳ 明朝" w:hAnsi="ＭＳ 明朝" w:hint="eastAsia"/>
          <w:color w:val="auto"/>
          <w:kern w:val="2"/>
          <w:sz w:val="21"/>
        </w:rPr>
        <w:t>日</w:t>
      </w:r>
      <w:r>
        <w:rPr>
          <w:rFonts w:ascii="ＭＳ 明朝" w:eastAsia="ＭＳ 明朝" w:hAnsi="ＭＳ 明朝" w:hint="eastAsia"/>
          <w:color w:val="auto"/>
          <w:kern w:val="2"/>
          <w:sz w:val="21"/>
        </w:rPr>
        <w:t>（</w:t>
      </w:r>
      <w:r w:rsidR="00523AC3">
        <w:rPr>
          <w:rFonts w:ascii="ＭＳ 明朝" w:eastAsia="ＭＳ 明朝" w:hAnsi="ＭＳ 明朝" w:hint="eastAsia"/>
          <w:color w:val="auto"/>
          <w:kern w:val="2"/>
          <w:sz w:val="21"/>
        </w:rPr>
        <w:t>火</w:t>
      </w:r>
      <w:r>
        <w:rPr>
          <w:rFonts w:ascii="ＭＳ 明朝" w:eastAsia="ＭＳ 明朝" w:hAnsi="ＭＳ 明朝" w:hint="eastAsia"/>
          <w:color w:val="auto"/>
          <w:kern w:val="2"/>
          <w:sz w:val="21"/>
        </w:rPr>
        <w:t>）まで</w:t>
      </w:r>
    </w:p>
    <w:p w14:paraId="17A85D91" w14:textId="77777777" w:rsidR="00B07CA7" w:rsidRPr="00391333" w:rsidRDefault="00B07CA7">
      <w:pPr>
        <w:pStyle w:val="Default"/>
        <w:rPr>
          <w:rFonts w:ascii="ＭＳ 明朝" w:eastAsia="ＭＳ 明朝" w:hAnsi="ＭＳ 明朝"/>
          <w:color w:val="auto"/>
          <w:kern w:val="2"/>
          <w:sz w:val="21"/>
        </w:rPr>
      </w:pPr>
    </w:p>
    <w:p w14:paraId="311A3A73"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（広告掲載の申込方法）</w:t>
      </w:r>
    </w:p>
    <w:p w14:paraId="56411F26" w14:textId="77777777" w:rsidR="00B07CA7" w:rsidRDefault="00B867E6">
      <w:pPr>
        <w:pStyle w:val="Default"/>
        <w:ind w:left="420" w:hanging="420"/>
        <w:rPr>
          <w:rFonts w:ascii="ＭＳ 明朝" w:eastAsia="ＭＳ 明朝" w:hAnsi="ＭＳ 明朝"/>
          <w:color w:val="auto"/>
          <w:kern w:val="2"/>
          <w:sz w:val="21"/>
        </w:rPr>
      </w:pPr>
      <w:r>
        <w:rPr>
          <w:rFonts w:ascii="ＭＳ 明朝" w:eastAsia="ＭＳ 明朝" w:hAnsi="ＭＳ 明朝" w:hint="eastAsia"/>
          <w:color w:val="auto"/>
          <w:kern w:val="2"/>
          <w:sz w:val="21"/>
        </w:rPr>
        <w:t>5</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 xml:space="preserve">　広告掲載の申込をしようとする者は、学童保育所入所案内広告掲載申込書・申込者の事業内容等がわかる資料（パンフレット等がある場合のみ）・確認書・広告原稿（任意様式）を野田市役所児童家庭課窓口へ提出するものとする。</w:t>
      </w:r>
    </w:p>
    <w:p w14:paraId="1B54D8B0" w14:textId="77777777" w:rsidR="00B07CA7" w:rsidRDefault="00B867E6">
      <w:pPr>
        <w:pStyle w:val="Default"/>
        <w:tabs>
          <w:tab w:val="left" w:pos="3927"/>
        </w:tabs>
        <w:rPr>
          <w:rFonts w:ascii="ＭＳ ゴシック" w:eastAsia="ＭＳ ゴシック" w:hAnsi="ＭＳ ゴシック"/>
        </w:rPr>
      </w:pPr>
      <w:r>
        <w:rPr>
          <w:rFonts w:ascii="ＭＳ ゴシック" w:eastAsia="ＭＳ ゴシック" w:hAnsi="ＭＳ ゴシック" w:hint="eastAsia"/>
        </w:rPr>
        <w:tab/>
      </w:r>
    </w:p>
    <w:p w14:paraId="21099049"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（掲載者の決定）</w:t>
      </w:r>
    </w:p>
    <w:p w14:paraId="06F10AC7"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color w:val="auto"/>
          <w:kern w:val="2"/>
          <w:sz w:val="21"/>
        </w:rPr>
        <w:t xml:space="preserve">6. </w:t>
      </w:r>
      <w:r>
        <w:rPr>
          <w:rFonts w:ascii="ＭＳ 明朝" w:eastAsia="ＭＳ 明朝" w:hAnsi="ＭＳ 明朝" w:hint="eastAsia"/>
          <w:color w:val="auto"/>
          <w:kern w:val="2"/>
          <w:sz w:val="21"/>
        </w:rPr>
        <w:t xml:space="preserve">　前項の申込書を提出した者から、入札額の最も高い上位３者に決定するものとする。広告主が決</w:t>
      </w:r>
    </w:p>
    <w:p w14:paraId="683727FE" w14:textId="77777777" w:rsidR="00B07CA7" w:rsidRDefault="00B867E6">
      <w:pPr>
        <w:pStyle w:val="Default"/>
        <w:ind w:firstLine="426"/>
        <w:rPr>
          <w:rFonts w:ascii="ＭＳ 明朝" w:eastAsia="ＭＳ 明朝" w:hAnsi="ＭＳ 明朝"/>
          <w:color w:val="auto"/>
          <w:kern w:val="2"/>
          <w:sz w:val="21"/>
        </w:rPr>
      </w:pPr>
      <w:r>
        <w:rPr>
          <w:rFonts w:ascii="ＭＳ 明朝" w:eastAsia="ＭＳ 明朝" w:hAnsi="ＭＳ 明朝" w:hint="eastAsia"/>
          <w:color w:val="auto"/>
          <w:kern w:val="2"/>
          <w:sz w:val="21"/>
        </w:rPr>
        <w:t>定したときは、その結果を、広告を掲載することと決定したものに広告掲載決定通知書により通</w:t>
      </w:r>
    </w:p>
    <w:p w14:paraId="270621DA" w14:textId="77777777" w:rsidR="00B07CA7" w:rsidRDefault="00B867E6">
      <w:pPr>
        <w:pStyle w:val="Default"/>
        <w:ind w:firstLine="426"/>
        <w:rPr>
          <w:rFonts w:ascii="ＭＳ 明朝" w:eastAsia="ＭＳ 明朝" w:hAnsi="ＭＳ 明朝"/>
          <w:color w:val="auto"/>
          <w:kern w:val="2"/>
          <w:sz w:val="21"/>
        </w:rPr>
      </w:pPr>
      <w:r>
        <w:rPr>
          <w:rFonts w:ascii="ＭＳ 明朝" w:eastAsia="ＭＳ 明朝" w:hAnsi="ＭＳ 明朝" w:hint="eastAsia"/>
          <w:color w:val="auto"/>
          <w:kern w:val="2"/>
          <w:sz w:val="21"/>
        </w:rPr>
        <w:t>知するものとする。この場合において、掲載しないことを決定した者に対しては、広告非掲載決</w:t>
      </w:r>
    </w:p>
    <w:p w14:paraId="314D7539" w14:textId="77777777" w:rsidR="00B07CA7" w:rsidRDefault="00B867E6">
      <w:pPr>
        <w:pStyle w:val="Default"/>
        <w:ind w:firstLine="426"/>
        <w:rPr>
          <w:rFonts w:ascii="ＭＳ 明朝" w:eastAsia="ＭＳ 明朝" w:hAnsi="ＭＳ 明朝"/>
          <w:color w:val="auto"/>
          <w:kern w:val="2"/>
          <w:sz w:val="21"/>
        </w:rPr>
      </w:pPr>
      <w:r>
        <w:rPr>
          <w:rFonts w:ascii="ＭＳ 明朝" w:eastAsia="ＭＳ 明朝" w:hAnsi="ＭＳ 明朝" w:hint="eastAsia"/>
          <w:color w:val="auto"/>
          <w:kern w:val="2"/>
          <w:sz w:val="21"/>
        </w:rPr>
        <w:lastRenderedPageBreak/>
        <w:t>定通知書により通知するものとする。</w:t>
      </w:r>
    </w:p>
    <w:p w14:paraId="0396DB0F" w14:textId="77777777" w:rsidR="00B07CA7" w:rsidRDefault="00B07CA7">
      <w:pPr>
        <w:pStyle w:val="Default"/>
        <w:rPr>
          <w:rFonts w:ascii="ＭＳ 明朝" w:eastAsia="ＭＳ 明朝" w:hAnsi="ＭＳ 明朝"/>
          <w:color w:val="auto"/>
          <w:kern w:val="2"/>
          <w:sz w:val="21"/>
        </w:rPr>
      </w:pPr>
    </w:p>
    <w:p w14:paraId="4D5E8FA3"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（広告内容の決定）</w:t>
      </w:r>
    </w:p>
    <w:p w14:paraId="3FB93B1A" w14:textId="77777777" w:rsidR="00B07CA7" w:rsidRDefault="00B867E6">
      <w:pPr>
        <w:pStyle w:val="Default"/>
        <w:tabs>
          <w:tab w:val="left" w:pos="426"/>
        </w:tabs>
        <w:rPr>
          <w:rFonts w:ascii="ＭＳ 明朝" w:eastAsia="ＭＳ 明朝" w:hAnsi="ＭＳ 明朝"/>
          <w:color w:val="auto"/>
          <w:kern w:val="2"/>
          <w:sz w:val="21"/>
        </w:rPr>
      </w:pPr>
      <w:r>
        <w:rPr>
          <w:rFonts w:ascii="ＭＳ 明朝" w:eastAsia="ＭＳ 明朝" w:hAnsi="ＭＳ 明朝"/>
          <w:color w:val="auto"/>
          <w:kern w:val="2"/>
          <w:sz w:val="21"/>
        </w:rPr>
        <w:t>7.</w:t>
      </w:r>
      <w:r>
        <w:rPr>
          <w:rFonts w:ascii="ＭＳ 明朝" w:eastAsia="ＭＳ 明朝" w:hAnsi="ＭＳ 明朝" w:hint="eastAsia"/>
          <w:color w:val="auto"/>
          <w:kern w:val="2"/>
          <w:sz w:val="21"/>
        </w:rPr>
        <w:t xml:space="preserve">　</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広告掲載内容については、審査をし、変更及び確認を求めることがある。</w:t>
      </w:r>
    </w:p>
    <w:p w14:paraId="401D3AF3" w14:textId="77777777" w:rsidR="00B07CA7" w:rsidRDefault="00B07CA7">
      <w:pPr>
        <w:pStyle w:val="Default"/>
        <w:rPr>
          <w:rFonts w:ascii="ＭＳ 明朝" w:eastAsia="ＭＳ 明朝" w:hAnsi="ＭＳ 明朝"/>
          <w:color w:val="auto"/>
          <w:kern w:val="2"/>
          <w:sz w:val="21"/>
        </w:rPr>
      </w:pPr>
    </w:p>
    <w:p w14:paraId="3C6B4256"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（広告掲載料金の支払い）</w:t>
      </w:r>
    </w:p>
    <w:p w14:paraId="79DCB0B6"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color w:val="auto"/>
          <w:kern w:val="2"/>
          <w:sz w:val="21"/>
        </w:rPr>
        <w:t xml:space="preserve">8. </w:t>
      </w:r>
      <w:r>
        <w:rPr>
          <w:rFonts w:ascii="ＭＳ 明朝" w:eastAsia="ＭＳ 明朝" w:hAnsi="ＭＳ 明朝" w:hint="eastAsia"/>
          <w:color w:val="auto"/>
          <w:kern w:val="2"/>
          <w:sz w:val="21"/>
        </w:rPr>
        <w:t xml:space="preserve">　掲出の決定後、市が発行する納入通知書により、市の指定する期日までに、一括前納するものと</w:t>
      </w:r>
    </w:p>
    <w:p w14:paraId="22741D4C" w14:textId="77777777" w:rsidR="00B07CA7" w:rsidRDefault="00B867E6">
      <w:pPr>
        <w:pStyle w:val="Default"/>
        <w:ind w:firstLine="284"/>
        <w:rPr>
          <w:rFonts w:ascii="ＭＳ 明朝" w:eastAsia="ＭＳ 明朝" w:hAnsi="ＭＳ 明朝"/>
          <w:color w:val="auto"/>
          <w:kern w:val="2"/>
          <w:sz w:val="21"/>
        </w:rPr>
      </w:pPr>
      <w:r>
        <w:rPr>
          <w:rFonts w:ascii="ＭＳ 明朝" w:eastAsia="ＭＳ 明朝" w:hAnsi="ＭＳ 明朝" w:hint="eastAsia"/>
          <w:color w:val="auto"/>
          <w:kern w:val="2"/>
          <w:sz w:val="21"/>
        </w:rPr>
        <w:t>する。また、既に納めた広告掲載料金は、契約期間内に広告掲載の中止となった場合でも還付しな</w:t>
      </w:r>
    </w:p>
    <w:p w14:paraId="5B94A4BB" w14:textId="77777777" w:rsidR="00B07CA7" w:rsidRDefault="00B867E6">
      <w:pPr>
        <w:pStyle w:val="Default"/>
        <w:ind w:firstLine="284"/>
        <w:rPr>
          <w:rFonts w:ascii="ＭＳ 明朝" w:eastAsia="ＭＳ 明朝" w:hAnsi="ＭＳ 明朝"/>
          <w:color w:val="auto"/>
          <w:kern w:val="2"/>
          <w:sz w:val="21"/>
        </w:rPr>
      </w:pPr>
      <w:r>
        <w:rPr>
          <w:rFonts w:ascii="ＭＳ 明朝" w:eastAsia="ＭＳ 明朝" w:hAnsi="ＭＳ 明朝" w:hint="eastAsia"/>
          <w:color w:val="auto"/>
          <w:kern w:val="2"/>
          <w:sz w:val="21"/>
        </w:rPr>
        <w:t>いものとする。</w:t>
      </w:r>
    </w:p>
    <w:p w14:paraId="708075A5" w14:textId="77777777" w:rsidR="00B07CA7" w:rsidRDefault="00B07CA7">
      <w:pPr>
        <w:pStyle w:val="Default"/>
        <w:rPr>
          <w:rFonts w:ascii="ＭＳ 明朝" w:eastAsia="ＭＳ 明朝" w:hAnsi="ＭＳ 明朝"/>
          <w:color w:val="auto"/>
          <w:kern w:val="2"/>
          <w:sz w:val="21"/>
        </w:rPr>
      </w:pPr>
    </w:p>
    <w:p w14:paraId="0B2E215F"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（広告掲載の中止等）</w:t>
      </w:r>
    </w:p>
    <w:p w14:paraId="03C2F8AE" w14:textId="77777777" w:rsidR="00B07CA7" w:rsidRDefault="00B867E6">
      <w:pPr>
        <w:pStyle w:val="Default"/>
        <w:tabs>
          <w:tab w:val="left" w:pos="567"/>
          <w:tab w:val="left" w:pos="709"/>
        </w:tabs>
        <w:spacing w:after="130"/>
        <w:ind w:left="420" w:hanging="420"/>
        <w:rPr>
          <w:rFonts w:ascii="ＭＳ 明朝" w:eastAsia="ＭＳ 明朝" w:hAnsi="ＭＳ 明朝"/>
          <w:color w:val="auto"/>
          <w:kern w:val="2"/>
          <w:sz w:val="21"/>
        </w:rPr>
      </w:pPr>
      <w:r>
        <w:rPr>
          <w:rFonts w:ascii="ＭＳ 明朝" w:eastAsia="ＭＳ 明朝" w:hAnsi="ＭＳ 明朝"/>
          <w:color w:val="auto"/>
          <w:kern w:val="2"/>
          <w:sz w:val="21"/>
        </w:rPr>
        <w:t xml:space="preserve">9. </w:t>
      </w:r>
      <w:r>
        <w:rPr>
          <w:rFonts w:ascii="ＭＳ 明朝" w:eastAsia="ＭＳ 明朝" w:hAnsi="ＭＳ 明朝" w:hint="eastAsia"/>
          <w:color w:val="auto"/>
          <w:kern w:val="2"/>
          <w:sz w:val="21"/>
        </w:rPr>
        <w:t xml:space="preserve">　次の各号でいずれかに該当する場合、学童保育所入所案内への広告掲載を中止することができるものとする。</w:t>
      </w:r>
    </w:p>
    <w:p w14:paraId="69CAE368" w14:textId="77777777" w:rsidR="00B07CA7" w:rsidRDefault="00B867E6">
      <w:pPr>
        <w:pStyle w:val="Default"/>
        <w:spacing w:before="100" w:beforeAutospacing="1" w:after="130" w:line="0" w:lineRule="atLeast"/>
        <w:rPr>
          <w:rFonts w:ascii="ＭＳ 明朝" w:eastAsia="ＭＳ 明朝" w:hAnsi="ＭＳ 明朝"/>
          <w:color w:val="auto"/>
          <w:kern w:val="2"/>
          <w:sz w:val="21"/>
        </w:rPr>
      </w:pPr>
      <w:r>
        <w:rPr>
          <w:rFonts w:ascii="ＭＳ 明朝" w:eastAsia="ＭＳ 明朝" w:hAnsi="ＭＳ 明朝" w:hint="eastAsia"/>
          <w:color w:val="auto"/>
          <w:kern w:val="2"/>
          <w:sz w:val="21"/>
        </w:rPr>
        <w:t>（</w:t>
      </w:r>
      <w:r>
        <w:rPr>
          <w:rFonts w:ascii="ＭＳ 明朝" w:eastAsia="ＭＳ 明朝" w:hAnsi="ＭＳ 明朝"/>
          <w:color w:val="auto"/>
          <w:kern w:val="2"/>
          <w:sz w:val="21"/>
        </w:rPr>
        <w:t>1</w:t>
      </w:r>
      <w:r>
        <w:rPr>
          <w:rFonts w:ascii="ＭＳ 明朝" w:eastAsia="ＭＳ 明朝" w:hAnsi="ＭＳ 明朝" w:hint="eastAsia"/>
          <w:color w:val="auto"/>
          <w:kern w:val="2"/>
          <w:sz w:val="21"/>
        </w:rPr>
        <w:t>）</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広告主が法令等に違反し、又はその他不正若しくは不誠実な行為をした場合</w:t>
      </w:r>
    </w:p>
    <w:p w14:paraId="2782EF77" w14:textId="77777777" w:rsidR="00B07CA7" w:rsidRDefault="00B867E6">
      <w:pPr>
        <w:pStyle w:val="Default"/>
        <w:spacing w:before="100" w:beforeAutospacing="1" w:after="130" w:line="0" w:lineRule="atLeast"/>
        <w:rPr>
          <w:rFonts w:ascii="ＭＳ 明朝" w:eastAsia="ＭＳ 明朝" w:hAnsi="ＭＳ 明朝"/>
          <w:color w:val="auto"/>
          <w:kern w:val="2"/>
          <w:sz w:val="21"/>
        </w:rPr>
      </w:pPr>
      <w:r>
        <w:rPr>
          <w:rFonts w:ascii="ＭＳ 明朝" w:eastAsia="ＭＳ 明朝" w:hAnsi="ＭＳ 明朝" w:hint="eastAsia"/>
          <w:color w:val="auto"/>
          <w:kern w:val="2"/>
          <w:sz w:val="21"/>
        </w:rPr>
        <w:t>（</w:t>
      </w:r>
      <w:r>
        <w:rPr>
          <w:rFonts w:ascii="ＭＳ 明朝" w:eastAsia="ＭＳ 明朝" w:hAnsi="ＭＳ 明朝"/>
          <w:color w:val="auto"/>
          <w:kern w:val="2"/>
          <w:sz w:val="21"/>
        </w:rPr>
        <w:t>2</w:t>
      </w:r>
      <w:r>
        <w:rPr>
          <w:rFonts w:ascii="ＭＳ 明朝" w:eastAsia="ＭＳ 明朝" w:hAnsi="ＭＳ 明朝" w:hint="eastAsia"/>
          <w:color w:val="auto"/>
          <w:kern w:val="2"/>
          <w:sz w:val="21"/>
        </w:rPr>
        <w:t>）</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広告主が破産等により存在しなくなった場合</w:t>
      </w:r>
    </w:p>
    <w:p w14:paraId="6529642C" w14:textId="77777777" w:rsidR="00B07CA7" w:rsidRDefault="00B867E6">
      <w:pPr>
        <w:pStyle w:val="Default"/>
        <w:spacing w:before="100" w:beforeAutospacing="1" w:line="0" w:lineRule="atLeast"/>
        <w:rPr>
          <w:rFonts w:ascii="ＭＳ 明朝" w:eastAsia="ＭＳ 明朝" w:hAnsi="ＭＳ 明朝"/>
          <w:color w:val="auto"/>
          <w:kern w:val="2"/>
          <w:sz w:val="21"/>
        </w:rPr>
      </w:pPr>
      <w:r>
        <w:rPr>
          <w:rFonts w:ascii="ＭＳ 明朝" w:eastAsia="ＭＳ 明朝" w:hAnsi="ＭＳ 明朝" w:hint="eastAsia"/>
          <w:color w:val="auto"/>
          <w:kern w:val="2"/>
          <w:sz w:val="21"/>
        </w:rPr>
        <w:t>（</w:t>
      </w:r>
      <w:r>
        <w:rPr>
          <w:rFonts w:ascii="ＭＳ 明朝" w:eastAsia="ＭＳ 明朝" w:hAnsi="ＭＳ 明朝"/>
          <w:color w:val="auto"/>
          <w:kern w:val="2"/>
          <w:sz w:val="21"/>
        </w:rPr>
        <w:t>3</w:t>
      </w:r>
      <w:r>
        <w:rPr>
          <w:rFonts w:ascii="ＭＳ 明朝" w:eastAsia="ＭＳ 明朝" w:hAnsi="ＭＳ 明朝" w:hint="eastAsia"/>
          <w:color w:val="auto"/>
          <w:kern w:val="2"/>
          <w:sz w:val="21"/>
        </w:rPr>
        <w:t>）</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市政を連想させる表示を行い、市の事業と誤解される恐れのあるもの</w:t>
      </w:r>
    </w:p>
    <w:p w14:paraId="7FF4D1CF" w14:textId="77777777" w:rsidR="00B07CA7" w:rsidRDefault="00B867E6">
      <w:pPr>
        <w:pStyle w:val="Default"/>
        <w:spacing w:before="100" w:beforeAutospacing="1" w:after="130" w:line="0" w:lineRule="atLeast"/>
        <w:rPr>
          <w:rFonts w:ascii="ＭＳ 明朝" w:eastAsia="ＭＳ 明朝" w:hAnsi="ＭＳ 明朝"/>
          <w:color w:val="auto"/>
          <w:kern w:val="2"/>
          <w:sz w:val="21"/>
        </w:rPr>
      </w:pPr>
      <w:r>
        <w:rPr>
          <w:rFonts w:ascii="ＭＳ 明朝" w:eastAsia="ＭＳ 明朝" w:hAnsi="ＭＳ 明朝" w:hint="eastAsia"/>
          <w:color w:val="auto"/>
          <w:kern w:val="2"/>
          <w:sz w:val="21"/>
        </w:rPr>
        <w:t>（</w:t>
      </w:r>
      <w:r>
        <w:rPr>
          <w:rFonts w:ascii="ＭＳ 明朝" w:eastAsia="ＭＳ 明朝" w:hAnsi="ＭＳ 明朝"/>
          <w:color w:val="auto"/>
          <w:kern w:val="2"/>
          <w:sz w:val="21"/>
        </w:rPr>
        <w:t>4</w:t>
      </w:r>
      <w:r>
        <w:rPr>
          <w:rFonts w:ascii="ＭＳ 明朝" w:eastAsia="ＭＳ 明朝" w:hAnsi="ＭＳ 明朝" w:hint="eastAsia"/>
          <w:color w:val="auto"/>
          <w:kern w:val="2"/>
          <w:sz w:val="21"/>
        </w:rPr>
        <w:t>）</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広告主から掲載中止の申し出があった場合</w:t>
      </w:r>
    </w:p>
    <w:p w14:paraId="6E21ECA1" w14:textId="77777777" w:rsidR="00B07CA7" w:rsidRDefault="00B867E6">
      <w:pPr>
        <w:pStyle w:val="Default"/>
        <w:spacing w:before="100" w:beforeAutospacing="1" w:line="0" w:lineRule="atLeast"/>
        <w:rPr>
          <w:rFonts w:ascii="ＭＳ 明朝" w:eastAsia="ＭＳ 明朝" w:hAnsi="ＭＳ 明朝"/>
          <w:color w:val="auto"/>
          <w:kern w:val="2"/>
          <w:sz w:val="21"/>
        </w:rPr>
      </w:pPr>
      <w:r>
        <w:rPr>
          <w:rFonts w:ascii="ＭＳ 明朝" w:eastAsia="ＭＳ 明朝" w:hAnsi="ＭＳ 明朝" w:hint="eastAsia"/>
          <w:color w:val="auto"/>
          <w:kern w:val="2"/>
          <w:sz w:val="21"/>
        </w:rPr>
        <w:t>（</w:t>
      </w:r>
      <w:r>
        <w:rPr>
          <w:rFonts w:ascii="ＭＳ 明朝" w:eastAsia="ＭＳ 明朝" w:hAnsi="ＭＳ 明朝"/>
          <w:color w:val="auto"/>
          <w:kern w:val="2"/>
          <w:sz w:val="21"/>
        </w:rPr>
        <w:t>5</w:t>
      </w:r>
      <w:r>
        <w:rPr>
          <w:rFonts w:ascii="ＭＳ 明朝" w:eastAsia="ＭＳ 明朝" w:hAnsi="ＭＳ 明朝" w:hint="eastAsia"/>
          <w:color w:val="auto"/>
          <w:kern w:val="2"/>
          <w:sz w:val="21"/>
        </w:rPr>
        <w:t>）</w:t>
      </w:r>
      <w:r>
        <w:rPr>
          <w:rFonts w:ascii="ＭＳ 明朝" w:eastAsia="ＭＳ 明朝" w:hAnsi="ＭＳ 明朝"/>
          <w:color w:val="auto"/>
          <w:kern w:val="2"/>
          <w:sz w:val="21"/>
        </w:rPr>
        <w:t xml:space="preserve"> </w:t>
      </w:r>
      <w:r>
        <w:rPr>
          <w:rFonts w:ascii="ＭＳ 明朝" w:eastAsia="ＭＳ 明朝" w:hAnsi="ＭＳ 明朝" w:hint="eastAsia"/>
          <w:color w:val="auto"/>
          <w:kern w:val="2"/>
          <w:sz w:val="21"/>
        </w:rPr>
        <w:t>その他市長が不適切と認めるもの</w:t>
      </w:r>
    </w:p>
    <w:p w14:paraId="267FD533" w14:textId="77777777" w:rsidR="00B07CA7" w:rsidRDefault="00B07CA7">
      <w:pPr>
        <w:pStyle w:val="Default"/>
        <w:rPr>
          <w:rFonts w:ascii="ＭＳ 明朝" w:eastAsia="ＭＳ 明朝" w:hAnsi="ＭＳ 明朝"/>
          <w:color w:val="auto"/>
          <w:kern w:val="2"/>
          <w:sz w:val="21"/>
        </w:rPr>
      </w:pPr>
    </w:p>
    <w:p w14:paraId="1122D0FC"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hint="eastAsia"/>
          <w:color w:val="auto"/>
          <w:kern w:val="2"/>
          <w:sz w:val="21"/>
        </w:rPr>
        <w:t>（広告主の責務）</w:t>
      </w:r>
    </w:p>
    <w:p w14:paraId="7FB803A6" w14:textId="77777777" w:rsidR="00B07CA7" w:rsidRDefault="00B867E6">
      <w:pPr>
        <w:pStyle w:val="Default"/>
        <w:rPr>
          <w:rFonts w:ascii="ＭＳ 明朝" w:eastAsia="ＭＳ 明朝" w:hAnsi="ＭＳ 明朝"/>
          <w:color w:val="auto"/>
          <w:kern w:val="2"/>
          <w:sz w:val="21"/>
        </w:rPr>
      </w:pPr>
      <w:r>
        <w:rPr>
          <w:rFonts w:ascii="ＭＳ 明朝" w:eastAsia="ＭＳ 明朝" w:hAnsi="ＭＳ 明朝"/>
          <w:color w:val="auto"/>
          <w:kern w:val="2"/>
          <w:sz w:val="21"/>
        </w:rPr>
        <w:t xml:space="preserve">10. </w:t>
      </w:r>
      <w:r>
        <w:rPr>
          <w:rFonts w:ascii="ＭＳ 明朝" w:eastAsia="ＭＳ 明朝" w:hAnsi="ＭＳ 明朝" w:hint="eastAsia"/>
          <w:color w:val="auto"/>
          <w:kern w:val="2"/>
          <w:sz w:val="21"/>
        </w:rPr>
        <w:t xml:space="preserve">　広告内容に関する一切の責任は、広告主が負うものとする。広告主は、広告内容に関する問合</w:t>
      </w:r>
    </w:p>
    <w:p w14:paraId="5170E8AC" w14:textId="77777777" w:rsidR="00B07CA7" w:rsidRDefault="00B867E6">
      <w:pPr>
        <w:pStyle w:val="Default"/>
        <w:ind w:firstLine="426"/>
        <w:rPr>
          <w:rFonts w:ascii="ＭＳ 明朝" w:eastAsia="ＭＳ 明朝" w:hAnsi="ＭＳ 明朝"/>
          <w:color w:val="auto"/>
          <w:kern w:val="2"/>
          <w:sz w:val="21"/>
        </w:rPr>
      </w:pPr>
      <w:r>
        <w:rPr>
          <w:rFonts w:ascii="ＭＳ 明朝" w:eastAsia="ＭＳ 明朝" w:hAnsi="ＭＳ 明朝" w:hint="eastAsia"/>
          <w:color w:val="auto"/>
          <w:kern w:val="2"/>
          <w:sz w:val="21"/>
        </w:rPr>
        <w:t>せや苦情等への対応を迅速に行うものとし、問題が発生した場合は、広告主の責任において速や</w:t>
      </w:r>
    </w:p>
    <w:p w14:paraId="739AE194" w14:textId="77777777" w:rsidR="00B07CA7" w:rsidRDefault="00B867E6">
      <w:pPr>
        <w:pStyle w:val="Default"/>
        <w:ind w:firstLine="426"/>
        <w:rPr>
          <w:rFonts w:ascii="ＭＳ 明朝" w:eastAsia="ＭＳ 明朝" w:hAnsi="ＭＳ 明朝"/>
          <w:color w:val="auto"/>
          <w:kern w:val="2"/>
          <w:sz w:val="21"/>
        </w:rPr>
      </w:pPr>
      <w:r>
        <w:rPr>
          <w:rFonts w:ascii="ＭＳ 明朝" w:eastAsia="ＭＳ 明朝" w:hAnsi="ＭＳ 明朝" w:hint="eastAsia"/>
          <w:color w:val="auto"/>
          <w:kern w:val="2"/>
          <w:sz w:val="21"/>
        </w:rPr>
        <w:t>かにその解決に努めるものとする。</w:t>
      </w:r>
    </w:p>
    <w:p w14:paraId="17CCD577" w14:textId="77777777" w:rsidR="00B07CA7" w:rsidRDefault="00B07CA7">
      <w:pPr>
        <w:pStyle w:val="Default"/>
        <w:rPr>
          <w:rFonts w:ascii="ＭＳ 明朝" w:eastAsia="ＭＳ 明朝" w:hAnsi="ＭＳ 明朝"/>
          <w:color w:val="auto"/>
          <w:kern w:val="2"/>
          <w:sz w:val="21"/>
        </w:rPr>
      </w:pPr>
    </w:p>
    <w:p w14:paraId="282602E2" w14:textId="77777777" w:rsidR="00B07CA7" w:rsidRDefault="00B07CA7">
      <w:pPr>
        <w:pStyle w:val="Default"/>
        <w:rPr>
          <w:rFonts w:ascii="ＭＳ 明朝" w:eastAsia="ＭＳ 明朝" w:hAnsi="ＭＳ 明朝"/>
          <w:color w:val="auto"/>
          <w:kern w:val="2"/>
          <w:sz w:val="21"/>
        </w:rPr>
      </w:pPr>
    </w:p>
    <w:p w14:paraId="55496AF9" w14:textId="77777777" w:rsidR="00B07CA7" w:rsidRDefault="00B07CA7">
      <w:pPr>
        <w:pStyle w:val="Default"/>
        <w:rPr>
          <w:rFonts w:ascii="ＭＳ 明朝" w:eastAsia="ＭＳ 明朝" w:hAnsi="ＭＳ 明朝"/>
          <w:color w:val="auto"/>
          <w:kern w:val="2"/>
          <w:sz w:val="21"/>
        </w:rPr>
      </w:pPr>
    </w:p>
    <w:p w14:paraId="7C99A83F" w14:textId="77777777" w:rsidR="00B07CA7" w:rsidRDefault="00B07CA7">
      <w:pPr>
        <w:pStyle w:val="Default"/>
        <w:rPr>
          <w:rFonts w:ascii="ＭＳ 明朝" w:eastAsia="ＭＳ 明朝" w:hAnsi="ＭＳ 明朝"/>
          <w:color w:val="auto"/>
          <w:kern w:val="2"/>
          <w:sz w:val="21"/>
        </w:rPr>
      </w:pPr>
    </w:p>
    <w:p w14:paraId="2DD87844" w14:textId="77777777" w:rsidR="00B07CA7" w:rsidRDefault="00B07CA7">
      <w:pPr>
        <w:pStyle w:val="Default"/>
        <w:rPr>
          <w:rFonts w:ascii="ＭＳ 明朝" w:eastAsia="ＭＳ 明朝" w:hAnsi="ＭＳ 明朝"/>
          <w:color w:val="auto"/>
          <w:kern w:val="2"/>
          <w:sz w:val="21"/>
        </w:rPr>
      </w:pPr>
    </w:p>
    <w:sectPr w:rsidR="00B07CA7">
      <w:pgSz w:w="11906" w:h="16838"/>
      <w:pgMar w:top="567" w:right="1133" w:bottom="28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1353" w14:textId="77777777" w:rsidR="00EC2866" w:rsidRDefault="00B867E6">
      <w:r>
        <w:separator/>
      </w:r>
    </w:p>
  </w:endnote>
  <w:endnote w:type="continuationSeparator" w:id="0">
    <w:p w14:paraId="6AE3C723" w14:textId="77777777" w:rsidR="00EC2866" w:rsidRDefault="00B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9A73" w14:textId="77777777" w:rsidR="00EC2866" w:rsidRDefault="00B867E6">
      <w:r>
        <w:separator/>
      </w:r>
    </w:p>
  </w:footnote>
  <w:footnote w:type="continuationSeparator" w:id="0">
    <w:p w14:paraId="17AF1ED2" w14:textId="77777777" w:rsidR="00EC2866" w:rsidRDefault="00B86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defaultTabStop w:val="840"/>
  <w:drawingGridHorizont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A7"/>
    <w:rsid w:val="00391333"/>
    <w:rsid w:val="00473FD1"/>
    <w:rsid w:val="00523AC3"/>
    <w:rsid w:val="00B07CA7"/>
    <w:rsid w:val="00B867E6"/>
    <w:rsid w:val="00CF077D"/>
    <w:rsid w:val="00EC2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B1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customStyle="1" w:styleId="Default">
    <w:name w:val="Default"/>
    <w:pPr>
      <w:widowControl w:val="0"/>
      <w:autoSpaceDE w:val="0"/>
      <w:autoSpaceDN w:val="0"/>
      <w:adjustRightInd w:val="0"/>
    </w:pPr>
    <w:rPr>
      <w:rFonts w:ascii="游明朝" w:eastAsia="游明朝" w:hAnsi="游明朝"/>
      <w:color w:val="000000"/>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223</Words>
  <Characters>1276</Characters>
  <Application>Microsoft Office Word</Application>
  <DocSecurity>0</DocSecurity>
  <Lines>10</Lines>
  <Paragraphs>2</Paragraphs>
  <ScaleCrop>false</ScaleCrop>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cp:lastPrinted>2022-08-19T03:52:00Z</cp:lastPrinted>
  <dcterms:created xsi:type="dcterms:W3CDTF">2021-06-10T08:18:00Z</dcterms:created>
  <dcterms:modified xsi:type="dcterms:W3CDTF">2025-07-01T04:29:00Z</dcterms:modified>
</cp:coreProperties>
</file>